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C7E02" w:rsidRDefault="00372AD8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3D21FF2D" wp14:editId="07777777">
            <wp:extent cx="1076325" cy="2219325"/>
            <wp:effectExtent l="0" t="0" r="0" b="0"/>
            <wp:docPr id="1" name="obrázek 1" descr="Balonek_slavime_20_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ek_slavime_20_l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A5F4" w14:textId="77777777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C436CF">
        <w:rPr>
          <w:rFonts w:ascii="Arial" w:hAnsi="Arial" w:cs="Arial"/>
          <w:bCs/>
          <w:color w:val="404040"/>
          <w:sz w:val="20"/>
          <w:szCs w:val="20"/>
          <w:u w:val="single"/>
        </w:rPr>
        <w:t>21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C436CF">
        <w:rPr>
          <w:rFonts w:ascii="Arial" w:hAnsi="Arial" w:cs="Arial"/>
          <w:bCs/>
          <w:color w:val="404040"/>
          <w:sz w:val="20"/>
          <w:szCs w:val="20"/>
          <w:u w:val="single"/>
        </w:rPr>
        <w:t>srpna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E2147C">
        <w:rPr>
          <w:rFonts w:ascii="Arial" w:hAnsi="Arial" w:cs="Arial"/>
          <w:bCs/>
          <w:color w:val="404040"/>
          <w:sz w:val="20"/>
          <w:szCs w:val="20"/>
          <w:u w:val="single"/>
        </w:rPr>
        <w:t>8</w:t>
      </w:r>
    </w:p>
    <w:p w14:paraId="3816E639" w14:textId="77777777" w:rsidR="003C7E02" w:rsidRDefault="00526966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Podchod pod magistrálou u BB Centra zdobí mozaika</w:t>
      </w:r>
    </w:p>
    <w:p w14:paraId="0A37501D" w14:textId="77777777" w:rsidR="003C7E02" w:rsidRPr="003521A0" w:rsidRDefault="003C7E02" w:rsidP="003521A0">
      <w:pPr>
        <w:jc w:val="both"/>
        <w:rPr>
          <w:lang w:eastAsia="en-US"/>
        </w:rPr>
      </w:pPr>
    </w:p>
    <w:p w14:paraId="60806ACD" w14:textId="29DD664A" w:rsidR="0022472F" w:rsidRPr="001C60B9" w:rsidRDefault="0022472F" w:rsidP="001C60B9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C60B9">
        <w:rPr>
          <w:rFonts w:ascii="Arial" w:eastAsia="Arial" w:hAnsi="Arial" w:cs="Arial"/>
          <w:b/>
          <w:bCs/>
          <w:sz w:val="20"/>
          <w:szCs w:val="20"/>
        </w:rPr>
        <w:t xml:space="preserve">Dříve ponurý podchod pod magistrálou u budovy GAMMA v pražském BB Centru dnes zdobí autorská mozaika Jana Lukeše, vytvořená v rámci projektu </w:t>
      </w:r>
      <w:proofErr w:type="spellStart"/>
      <w:r w:rsidRPr="001C60B9">
        <w:rPr>
          <w:rFonts w:ascii="Arial" w:eastAsia="Arial" w:hAnsi="Arial" w:cs="Arial"/>
          <w:b/>
          <w:bCs/>
          <w:sz w:val="20"/>
          <w:szCs w:val="20"/>
        </w:rPr>
        <w:t>Shards</w:t>
      </w:r>
      <w:proofErr w:type="spellEnd"/>
      <w:r w:rsidRPr="001C60B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1C60B9">
        <w:rPr>
          <w:rFonts w:ascii="Arial" w:eastAsia="Arial" w:hAnsi="Arial" w:cs="Arial"/>
          <w:b/>
          <w:bCs/>
          <w:sz w:val="20"/>
          <w:szCs w:val="20"/>
        </w:rPr>
        <w:t>of</w:t>
      </w:r>
      <w:proofErr w:type="spellEnd"/>
      <w:r w:rsidRPr="001C60B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1C60B9">
        <w:rPr>
          <w:rFonts w:ascii="Arial" w:eastAsia="Arial" w:hAnsi="Arial" w:cs="Arial"/>
          <w:b/>
          <w:bCs/>
          <w:sz w:val="20"/>
          <w:szCs w:val="20"/>
        </w:rPr>
        <w:t>Joy</w:t>
      </w:r>
      <w:proofErr w:type="spellEnd"/>
      <w:r w:rsidR="00A37A72" w:rsidRPr="001C60B9">
        <w:rPr>
          <w:rFonts w:ascii="Arial" w:eastAsia="Arial" w:hAnsi="Arial" w:cs="Arial"/>
          <w:b/>
          <w:bCs/>
          <w:sz w:val="20"/>
          <w:szCs w:val="20"/>
        </w:rPr>
        <w:t xml:space="preserve"> (Střepy radosti)</w:t>
      </w:r>
      <w:r w:rsidRPr="001C60B9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>
        <w:br/>
      </w:r>
      <w:r w:rsidRPr="001C60B9">
        <w:rPr>
          <w:rFonts w:ascii="Arial" w:eastAsia="Arial" w:hAnsi="Arial" w:cs="Arial"/>
          <w:b/>
          <w:bCs/>
          <w:sz w:val="20"/>
          <w:szCs w:val="20"/>
        </w:rPr>
        <w:t>Na mozaiku s motivy pod</w:t>
      </w:r>
      <w:r w:rsidR="00415231" w:rsidRPr="001C60B9">
        <w:rPr>
          <w:rFonts w:ascii="Arial" w:eastAsia="Arial" w:hAnsi="Arial" w:cs="Arial"/>
          <w:b/>
          <w:bCs/>
          <w:sz w:val="20"/>
          <w:szCs w:val="20"/>
        </w:rPr>
        <w:t xml:space="preserve">mořského </w:t>
      </w:r>
      <w:r w:rsidRPr="001C60B9">
        <w:rPr>
          <w:rFonts w:ascii="Arial" w:eastAsia="Arial" w:hAnsi="Arial" w:cs="Arial"/>
          <w:b/>
          <w:bCs/>
          <w:sz w:val="20"/>
          <w:szCs w:val="20"/>
        </w:rPr>
        <w:t xml:space="preserve">a pozemského světa, která proměnila toto místo v barevné a mnohem veselejší, bylo použito kolem 50 000 ručně řezaných kousků dlaždic. </w:t>
      </w:r>
      <w:r w:rsidR="00350374" w:rsidRPr="001C60B9">
        <w:rPr>
          <w:rFonts w:ascii="Arial" w:eastAsia="Arial" w:hAnsi="Arial" w:cs="Arial"/>
          <w:b/>
          <w:bCs/>
          <w:sz w:val="20"/>
          <w:szCs w:val="20"/>
        </w:rPr>
        <w:t xml:space="preserve">Samotná realizace trvala více než 10 měsíců. </w:t>
      </w:r>
      <w:r w:rsidR="00015FB1" w:rsidRPr="001C60B9">
        <w:rPr>
          <w:rFonts w:ascii="Arial" w:eastAsia="Arial" w:hAnsi="Arial" w:cs="Arial"/>
          <w:b/>
          <w:bCs/>
          <w:sz w:val="20"/>
          <w:szCs w:val="20"/>
        </w:rPr>
        <w:t>Celkovou úpravu podchodu</w:t>
      </w:r>
      <w:r w:rsidR="002A18EB" w:rsidRPr="001C60B9">
        <w:rPr>
          <w:rFonts w:ascii="Arial" w:eastAsia="Arial" w:hAnsi="Arial" w:cs="Arial"/>
          <w:b/>
          <w:bCs/>
          <w:sz w:val="20"/>
          <w:szCs w:val="20"/>
        </w:rPr>
        <w:t xml:space="preserve"> např. i včetně nového osvětlení</w:t>
      </w:r>
      <w:r w:rsidR="00015FB1" w:rsidRPr="001C60B9">
        <w:rPr>
          <w:rFonts w:ascii="Arial" w:eastAsia="Arial" w:hAnsi="Arial" w:cs="Arial"/>
          <w:b/>
          <w:bCs/>
          <w:sz w:val="20"/>
          <w:szCs w:val="20"/>
        </w:rPr>
        <w:t xml:space="preserve"> zainvestovala částkou </w:t>
      </w:r>
      <w:r w:rsidR="00152373" w:rsidRPr="001C60B9">
        <w:rPr>
          <w:rFonts w:ascii="Arial" w:eastAsia="Arial" w:hAnsi="Arial" w:cs="Arial"/>
          <w:b/>
          <w:bCs/>
          <w:sz w:val="20"/>
          <w:szCs w:val="20"/>
        </w:rPr>
        <w:t xml:space="preserve">550 000 </w:t>
      </w:r>
      <w:r w:rsidR="00234DAB" w:rsidRPr="001C60B9">
        <w:rPr>
          <w:rFonts w:ascii="Arial" w:eastAsia="Arial" w:hAnsi="Arial" w:cs="Arial"/>
          <w:b/>
          <w:bCs/>
          <w:sz w:val="20"/>
          <w:szCs w:val="20"/>
        </w:rPr>
        <w:t xml:space="preserve">korun </w:t>
      </w:r>
      <w:r w:rsidR="00152373" w:rsidRPr="001C60B9">
        <w:rPr>
          <w:rFonts w:ascii="Arial" w:eastAsia="Arial" w:hAnsi="Arial" w:cs="Arial"/>
          <w:b/>
          <w:bCs/>
          <w:sz w:val="20"/>
          <w:szCs w:val="20"/>
        </w:rPr>
        <w:t xml:space="preserve">společnost </w:t>
      </w:r>
      <w:r w:rsidR="001C60B9" w:rsidRPr="001C60B9">
        <w:rPr>
          <w:rFonts w:ascii="Arial" w:eastAsia="Arial" w:hAnsi="Arial" w:cs="Arial"/>
          <w:b/>
          <w:bCs/>
          <w:sz w:val="20"/>
          <w:szCs w:val="20"/>
        </w:rPr>
        <w:t>PASSERINVEST GROUP</w:t>
      </w:r>
      <w:r w:rsidR="001D34EB" w:rsidRPr="001C60B9">
        <w:rPr>
          <w:rFonts w:ascii="Arial" w:eastAsia="Arial" w:hAnsi="Arial" w:cs="Arial"/>
          <w:b/>
          <w:bCs/>
          <w:sz w:val="20"/>
          <w:szCs w:val="20"/>
        </w:rPr>
        <w:t>, developer multifunkčního areálu BB Centrum v Praze 4.</w:t>
      </w:r>
      <w:r w:rsidR="00350374" w:rsidRPr="001C60B9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DAB6C7B" w14:textId="77777777" w:rsidR="0022472F" w:rsidRDefault="0022472F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E90F54F" w14:textId="26150281" w:rsidR="006D70C3" w:rsidRPr="001C60B9" w:rsidRDefault="00526966" w:rsidP="001C60B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1C60B9">
        <w:rPr>
          <w:rFonts w:ascii="Arial" w:eastAsia="Arial" w:hAnsi="Arial" w:cs="Arial"/>
          <w:sz w:val="20"/>
          <w:szCs w:val="20"/>
        </w:rPr>
        <w:t xml:space="preserve">Podchody obecně bývají nevzhledné a některými se dokonce bojíme </w:t>
      </w:r>
      <w:r w:rsidR="00564412" w:rsidRPr="001C60B9">
        <w:rPr>
          <w:rFonts w:ascii="Arial" w:eastAsia="Arial" w:hAnsi="Arial" w:cs="Arial"/>
          <w:sz w:val="20"/>
          <w:szCs w:val="20"/>
        </w:rPr>
        <w:t xml:space="preserve">sami </w:t>
      </w:r>
      <w:r w:rsidRPr="001C60B9">
        <w:rPr>
          <w:rFonts w:ascii="Arial" w:eastAsia="Arial" w:hAnsi="Arial" w:cs="Arial"/>
          <w:sz w:val="20"/>
          <w:szCs w:val="20"/>
        </w:rPr>
        <w:t>projít. Jedním takovým byl</w:t>
      </w:r>
      <w:r w:rsidR="00BB2F0C" w:rsidRPr="001C60B9">
        <w:rPr>
          <w:rFonts w:ascii="Arial" w:eastAsia="Arial" w:hAnsi="Arial" w:cs="Arial"/>
          <w:sz w:val="20"/>
          <w:szCs w:val="20"/>
        </w:rPr>
        <w:t xml:space="preserve"> </w:t>
      </w:r>
      <w:r w:rsidRPr="001C60B9">
        <w:rPr>
          <w:rFonts w:ascii="Arial" w:eastAsia="Arial" w:hAnsi="Arial" w:cs="Arial"/>
          <w:sz w:val="20"/>
          <w:szCs w:val="20"/>
        </w:rPr>
        <w:t>donedávna</w:t>
      </w:r>
      <w:r w:rsidR="4E29B6BE" w:rsidRPr="001C60B9">
        <w:rPr>
          <w:rFonts w:ascii="Arial" w:eastAsia="Arial" w:hAnsi="Arial" w:cs="Arial"/>
          <w:sz w:val="20"/>
          <w:szCs w:val="20"/>
        </w:rPr>
        <w:t xml:space="preserve"> i</w:t>
      </w:r>
      <w:r w:rsidR="00BC3C3F" w:rsidRPr="001C60B9">
        <w:rPr>
          <w:rFonts w:ascii="Arial" w:eastAsia="Arial" w:hAnsi="Arial" w:cs="Arial"/>
          <w:sz w:val="20"/>
          <w:szCs w:val="20"/>
        </w:rPr>
        <w:t xml:space="preserve"> podchod</w:t>
      </w:r>
      <w:r w:rsidRPr="001C60B9">
        <w:rPr>
          <w:rFonts w:ascii="Arial" w:eastAsia="Arial" w:hAnsi="Arial" w:cs="Arial"/>
          <w:sz w:val="20"/>
          <w:szCs w:val="20"/>
        </w:rPr>
        <w:t xml:space="preserve"> pod magistrálou v Praze 4</w:t>
      </w:r>
      <w:r w:rsidR="006F537B" w:rsidRPr="001C60B9">
        <w:rPr>
          <w:rFonts w:ascii="Arial" w:eastAsia="Arial" w:hAnsi="Arial" w:cs="Arial"/>
          <w:sz w:val="20"/>
          <w:szCs w:val="20"/>
        </w:rPr>
        <w:t xml:space="preserve"> vedoucí k metru Kačerov</w:t>
      </w:r>
      <w:r w:rsidR="00BB2F0C" w:rsidRPr="001C60B9">
        <w:rPr>
          <w:rFonts w:ascii="Arial" w:eastAsia="Arial" w:hAnsi="Arial" w:cs="Arial"/>
          <w:sz w:val="20"/>
          <w:szCs w:val="20"/>
        </w:rPr>
        <w:t xml:space="preserve"> </w:t>
      </w:r>
      <w:r w:rsidR="006F537B" w:rsidRPr="001C60B9">
        <w:rPr>
          <w:rFonts w:ascii="Arial" w:eastAsia="Arial" w:hAnsi="Arial" w:cs="Arial"/>
          <w:sz w:val="20"/>
          <w:szCs w:val="20"/>
        </w:rPr>
        <w:t xml:space="preserve">či na Budějovickou. Díky mozaice </w:t>
      </w:r>
      <w:r w:rsidR="00514BB8" w:rsidRPr="001C60B9">
        <w:rPr>
          <w:rFonts w:ascii="Arial" w:eastAsia="Arial" w:hAnsi="Arial" w:cs="Arial"/>
          <w:sz w:val="20"/>
          <w:szCs w:val="20"/>
        </w:rPr>
        <w:t xml:space="preserve">se </w:t>
      </w:r>
      <w:r w:rsidR="006F537B" w:rsidRPr="001C60B9">
        <w:rPr>
          <w:rFonts w:ascii="Arial" w:eastAsia="Arial" w:hAnsi="Arial" w:cs="Arial"/>
          <w:sz w:val="20"/>
          <w:szCs w:val="20"/>
        </w:rPr>
        <w:t xml:space="preserve">tento prostor proměnil na umělecké dílo, které zpříjemní všem procházejícím každodenní cestu do práce či domů. </w:t>
      </w:r>
      <w:r w:rsidR="00A37A72" w:rsidRPr="001C60B9">
        <w:rPr>
          <w:rFonts w:ascii="Arial" w:eastAsia="Arial" w:hAnsi="Arial" w:cs="Arial"/>
          <w:sz w:val="20"/>
          <w:szCs w:val="20"/>
        </w:rPr>
        <w:t xml:space="preserve">Na jedné straně </w:t>
      </w:r>
      <w:r w:rsidR="00002C98" w:rsidRPr="001C60B9">
        <w:rPr>
          <w:rFonts w:ascii="Arial" w:eastAsia="Arial" w:hAnsi="Arial" w:cs="Arial"/>
          <w:sz w:val="20"/>
          <w:szCs w:val="20"/>
        </w:rPr>
        <w:t xml:space="preserve">podchodu </w:t>
      </w:r>
      <w:r w:rsidR="00A37A72" w:rsidRPr="001C60B9">
        <w:rPr>
          <w:rFonts w:ascii="Arial" w:eastAsia="Arial" w:hAnsi="Arial" w:cs="Arial"/>
          <w:sz w:val="20"/>
          <w:szCs w:val="20"/>
        </w:rPr>
        <w:t xml:space="preserve">je vyobrazen podmořský svět s různými druhy ryb a na straně druhé je svět suchozemský se všemi krásami přírody. Oba zdánlivě protilehlé světy propojuje modrá barva, znázorňující vodu a vzduch, podpořená prvky bublinek. </w:t>
      </w:r>
      <w:r w:rsidR="006D70C3" w:rsidRPr="001C60B9">
        <w:rPr>
          <w:rFonts w:ascii="Arial" w:eastAsia="Arial" w:hAnsi="Arial" w:cs="Arial"/>
          <w:sz w:val="20"/>
          <w:szCs w:val="20"/>
        </w:rPr>
        <w:t xml:space="preserve">Tvorbu Jana Lukeše, známého převážně díky projektu </w:t>
      </w:r>
      <w:hyperlink r:id="rId5" w:history="1">
        <w:r w:rsidR="006D70C3" w:rsidRPr="001C60B9">
          <w:rPr>
            <w:rStyle w:val="Hypertextovodkaz"/>
            <w:rFonts w:ascii="Arial" w:eastAsia="Arial" w:hAnsi="Arial" w:cs="Arial"/>
            <w:color w:val="auto"/>
            <w:sz w:val="20"/>
            <w:szCs w:val="20"/>
            <w:u w:val="none"/>
          </w:rPr>
          <w:t>Free Mozaik</w:t>
        </w:r>
      </w:hyperlink>
      <w:r w:rsidR="006D70C3" w:rsidRPr="001C60B9">
        <w:rPr>
          <w:rFonts w:ascii="Arial" w:eastAsia="Arial" w:hAnsi="Arial" w:cs="Arial"/>
          <w:sz w:val="20"/>
          <w:szCs w:val="20"/>
        </w:rPr>
        <w:t>, je možné čím dál častěji potkat v ulicích Prahy. Za zmínku stojí například mozaiky v Chorvatské ulici v Praze 10 nebo na dětském hřišti v Heroldových sadech.</w:t>
      </w:r>
    </w:p>
    <w:p w14:paraId="02EB378F" w14:textId="77777777" w:rsidR="006D70C3" w:rsidRDefault="006D70C3" w:rsidP="00497CC4">
      <w:pPr>
        <w:spacing w:line="360" w:lineRule="auto"/>
        <w:jc w:val="both"/>
        <w:rPr>
          <w:lang w:eastAsia="en-US"/>
        </w:rPr>
      </w:pPr>
    </w:p>
    <w:p w14:paraId="0EF9298D" w14:textId="6CBFFBE5" w:rsidR="006D70C3" w:rsidRPr="001C60B9" w:rsidRDefault="006D70C3" w:rsidP="001C60B9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1C60B9">
        <w:rPr>
          <w:rFonts w:ascii="Arial" w:eastAsia="Arial" w:hAnsi="Arial" w:cs="Arial"/>
          <w:sz w:val="20"/>
          <w:szCs w:val="20"/>
          <w:lang w:eastAsia="en-US"/>
        </w:rPr>
        <w:t>Revitalizace podchodu pod magistrálou je dalším z obecně prospěšných počinů společnosti P</w:t>
      </w:r>
      <w:r w:rsidR="71E69DF9" w:rsidRPr="001C60B9">
        <w:rPr>
          <w:rFonts w:ascii="Arial" w:eastAsia="Arial" w:hAnsi="Arial" w:cs="Arial"/>
          <w:sz w:val="20"/>
          <w:szCs w:val="20"/>
          <w:lang w:eastAsia="en-US"/>
        </w:rPr>
        <w:t>A</w:t>
      </w:r>
      <w:r w:rsidR="3D94B9CA" w:rsidRPr="001C60B9">
        <w:rPr>
          <w:rFonts w:ascii="Arial" w:eastAsia="Arial" w:hAnsi="Arial" w:cs="Arial"/>
          <w:sz w:val="20"/>
          <w:szCs w:val="20"/>
          <w:lang w:eastAsia="en-US"/>
        </w:rPr>
        <w:t>SSERINVEST GROUP</w:t>
      </w:r>
      <w:r w:rsidRPr="001C60B9">
        <w:rPr>
          <w:rFonts w:ascii="Arial" w:eastAsia="Arial" w:hAnsi="Arial" w:cs="Arial"/>
          <w:sz w:val="20"/>
          <w:szCs w:val="20"/>
          <w:lang w:eastAsia="en-US"/>
        </w:rPr>
        <w:t>, která letos investovala vice než 100 mil</w:t>
      </w:r>
      <w:r w:rsidR="3D94B9CA" w:rsidRPr="001C60B9">
        <w:rPr>
          <w:rFonts w:ascii="Arial" w:eastAsia="Arial" w:hAnsi="Arial" w:cs="Arial"/>
          <w:sz w:val="20"/>
          <w:szCs w:val="20"/>
          <w:lang w:eastAsia="en-US"/>
        </w:rPr>
        <w:t>.</w:t>
      </w:r>
      <w:r w:rsidRPr="001C60B9">
        <w:rPr>
          <w:rFonts w:ascii="Arial" w:eastAsia="Arial" w:hAnsi="Arial" w:cs="Arial"/>
          <w:sz w:val="20"/>
          <w:szCs w:val="20"/>
          <w:lang w:eastAsia="en-US"/>
        </w:rPr>
        <w:t xml:space="preserve"> korun (bez jakýchkoliv dotací) do veřejného prostoru Prahy 4. V rámci BB Centra vybudovala nový přechod pro chodce, otevřela atletický stadion pro veřejnost a </w:t>
      </w:r>
      <w:r w:rsidR="0016789A" w:rsidRPr="001C60B9">
        <w:rPr>
          <w:rFonts w:ascii="Arial" w:eastAsia="Arial" w:hAnsi="Arial" w:cs="Arial"/>
          <w:sz w:val="20"/>
          <w:szCs w:val="20"/>
          <w:lang w:eastAsia="en-US"/>
        </w:rPr>
        <w:t>vytvořila</w:t>
      </w:r>
      <w:r w:rsidRPr="001C60B9">
        <w:rPr>
          <w:rFonts w:ascii="Arial" w:eastAsia="Arial" w:hAnsi="Arial" w:cs="Arial"/>
          <w:sz w:val="20"/>
          <w:szCs w:val="20"/>
          <w:lang w:eastAsia="en-US"/>
        </w:rPr>
        <w:t xml:space="preserve"> nov</w:t>
      </w:r>
      <w:r w:rsidR="0016789A" w:rsidRPr="001C60B9">
        <w:rPr>
          <w:rFonts w:ascii="Arial" w:eastAsia="Arial" w:hAnsi="Arial" w:cs="Arial"/>
          <w:sz w:val="20"/>
          <w:szCs w:val="20"/>
          <w:lang w:eastAsia="en-US"/>
        </w:rPr>
        <w:t xml:space="preserve">ý veřejný prostor </w:t>
      </w:r>
      <w:r w:rsidR="3D94B9CA" w:rsidRPr="001C60B9">
        <w:rPr>
          <w:rFonts w:ascii="Arial" w:eastAsia="Arial" w:hAnsi="Arial" w:cs="Arial"/>
          <w:sz w:val="20"/>
          <w:szCs w:val="20"/>
          <w:lang w:eastAsia="en-US"/>
        </w:rPr>
        <w:t>–</w:t>
      </w:r>
      <w:r w:rsidR="0016789A" w:rsidRPr="001C60B9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1C60B9">
        <w:rPr>
          <w:rFonts w:ascii="Arial" w:eastAsia="Arial" w:hAnsi="Arial" w:cs="Arial"/>
          <w:sz w:val="20"/>
          <w:szCs w:val="20"/>
          <w:lang w:eastAsia="en-US"/>
        </w:rPr>
        <w:t xml:space="preserve">náměstí </w:t>
      </w:r>
      <w:proofErr w:type="spellStart"/>
      <w:r w:rsidRPr="001C60B9">
        <w:rPr>
          <w:rFonts w:ascii="Arial" w:eastAsia="Arial" w:hAnsi="Arial" w:cs="Arial"/>
          <w:sz w:val="20"/>
          <w:szCs w:val="20"/>
          <w:lang w:eastAsia="en-US"/>
        </w:rPr>
        <w:t>Brumlovk</w:t>
      </w:r>
      <w:bookmarkStart w:id="0" w:name="_GoBack"/>
      <w:bookmarkEnd w:id="0"/>
      <w:r w:rsidRPr="001C60B9">
        <w:rPr>
          <w:rFonts w:ascii="Arial" w:eastAsia="Arial" w:hAnsi="Arial" w:cs="Arial"/>
          <w:sz w:val="20"/>
          <w:szCs w:val="20"/>
          <w:lang w:eastAsia="en-US"/>
        </w:rPr>
        <w:t>a</w:t>
      </w:r>
      <w:proofErr w:type="spellEnd"/>
      <w:r w:rsidRPr="001C60B9">
        <w:rPr>
          <w:rFonts w:ascii="Arial" w:eastAsia="Arial" w:hAnsi="Arial" w:cs="Arial"/>
          <w:sz w:val="20"/>
          <w:szCs w:val="20"/>
          <w:lang w:eastAsia="en-US"/>
        </w:rPr>
        <w:t xml:space="preserve"> se </w:t>
      </w:r>
      <w:r w:rsidR="005B4FF4" w:rsidRPr="001C60B9">
        <w:rPr>
          <w:rFonts w:ascii="Arial" w:eastAsia="Arial" w:hAnsi="Arial" w:cs="Arial"/>
          <w:sz w:val="20"/>
          <w:szCs w:val="20"/>
          <w:lang w:eastAsia="en-US"/>
        </w:rPr>
        <w:t>zajímavou fontánou a vodotrysky</w:t>
      </w:r>
      <w:r w:rsidRPr="001C60B9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="005B4FF4" w:rsidRPr="001C60B9">
        <w:rPr>
          <w:rFonts w:ascii="Arial" w:eastAsia="Arial" w:hAnsi="Arial" w:cs="Arial"/>
          <w:sz w:val="20"/>
          <w:szCs w:val="20"/>
          <w:lang w:eastAsia="en-US"/>
        </w:rPr>
        <w:t xml:space="preserve">která </w:t>
      </w:r>
      <w:r w:rsidRPr="001C60B9">
        <w:rPr>
          <w:rFonts w:ascii="Arial" w:eastAsia="Arial" w:hAnsi="Arial" w:cs="Arial"/>
          <w:sz w:val="20"/>
          <w:szCs w:val="20"/>
          <w:lang w:eastAsia="en-US"/>
        </w:rPr>
        <w:t>je v letních dnech obklopen</w:t>
      </w:r>
      <w:r w:rsidR="005B4FF4" w:rsidRPr="001C60B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1C60B9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9F6774" w:rsidRPr="001C60B9">
        <w:rPr>
          <w:rFonts w:ascii="Arial" w:eastAsia="Arial" w:hAnsi="Arial" w:cs="Arial"/>
          <w:color w:val="000000"/>
          <w:sz w:val="20"/>
          <w:szCs w:val="20"/>
          <w:lang w:eastAsia="en-US"/>
        </w:rPr>
        <w:t>rodin</w:t>
      </w:r>
      <w:r w:rsidR="009F6774" w:rsidRPr="001C60B9">
        <w:rPr>
          <w:rFonts w:ascii="Arial" w:eastAsia="Arial" w:hAnsi="Arial" w:cs="Arial"/>
          <w:sz w:val="20"/>
          <w:szCs w:val="20"/>
          <w:lang w:eastAsia="en-US"/>
        </w:rPr>
        <w:t xml:space="preserve">ami </w:t>
      </w:r>
      <w:r w:rsidR="009F6774" w:rsidRPr="001C60B9">
        <w:rPr>
          <w:rFonts w:ascii="Arial" w:eastAsia="Arial" w:hAnsi="Arial" w:cs="Arial"/>
          <w:color w:val="000000"/>
          <w:sz w:val="20"/>
          <w:szCs w:val="20"/>
          <w:lang w:eastAsia="en-US"/>
        </w:rPr>
        <w:t>s dětm</w:t>
      </w:r>
      <w:r w:rsidR="00127237">
        <w:rPr>
          <w:rFonts w:ascii="Arial" w:eastAsia="Arial" w:hAnsi="Arial" w:cs="Arial"/>
          <w:color w:val="000000"/>
          <w:sz w:val="20"/>
          <w:szCs w:val="20"/>
          <w:lang w:eastAsia="en-US"/>
        </w:rPr>
        <w:t>i</w:t>
      </w:r>
      <w:r w:rsidRPr="001C60B9">
        <w:rPr>
          <w:rFonts w:ascii="Arial" w:eastAsia="Arial" w:hAnsi="Arial" w:cs="Arial"/>
          <w:sz w:val="20"/>
          <w:szCs w:val="20"/>
          <w:lang w:eastAsia="en-US"/>
        </w:rPr>
        <w:t xml:space="preserve">. </w:t>
      </w:r>
    </w:p>
    <w:p w14:paraId="6A05A809" w14:textId="77777777" w:rsidR="006D70C3" w:rsidRPr="00497CC4" w:rsidRDefault="006D70C3" w:rsidP="00497CC4">
      <w:pPr>
        <w:spacing w:line="360" w:lineRule="auto"/>
        <w:jc w:val="both"/>
      </w:pPr>
    </w:p>
    <w:p w14:paraId="5A39BBE3" w14:textId="77777777" w:rsidR="00FE4A75" w:rsidRDefault="00FE4A7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1C8F396" w14:textId="77777777" w:rsidR="00FE4A75" w:rsidRDefault="00FE4A7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2A3D3EC" w14:textId="77777777" w:rsidR="00FE4A75" w:rsidRDefault="00FE4A7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D0B940D" w14:textId="77777777" w:rsidR="00FE4A75" w:rsidRDefault="00FE4A7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E27B00A" w14:textId="77777777" w:rsidR="00FE4A75" w:rsidRDefault="00FE4A7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0061E4C" w14:textId="77777777" w:rsidR="00FE4A75" w:rsidRDefault="00FE4A7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A4935A5" w14:textId="77777777" w:rsidR="00E51C14" w:rsidRPr="00E51C14" w:rsidRDefault="00372AD8" w:rsidP="00E51C1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2C8AAB15" wp14:editId="07777777">
            <wp:simplePos x="0" y="0"/>
            <wp:positionH relativeFrom="column">
              <wp:posOffset>82550</wp:posOffset>
            </wp:positionH>
            <wp:positionV relativeFrom="paragraph">
              <wp:posOffset>-720725</wp:posOffset>
            </wp:positionV>
            <wp:extent cx="2571750" cy="1727835"/>
            <wp:effectExtent l="0" t="0" r="0" b="0"/>
            <wp:wrapTight wrapText="bothSides">
              <wp:wrapPolygon edited="0">
                <wp:start x="0" y="0"/>
                <wp:lineTo x="0" y="21433"/>
                <wp:lineTo x="21440" y="21433"/>
                <wp:lineTo x="21440" y="0"/>
                <wp:lineTo x="0" y="0"/>
              </wp:wrapPolygon>
            </wp:wrapTight>
            <wp:docPr id="4" name="obrázek 4" descr="BB Centrum_mozaika_podchod GAMMA_1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 Centrum_mozaika_podchod GAMMA_1_z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14" w:rsidRPr="00FE4A75">
        <w:rPr>
          <w:rFonts w:ascii="Arial" w:hAnsi="Arial" w:cs="Arial"/>
          <w:color w:val="404040"/>
          <w:sz w:val="20"/>
          <w:szCs w:val="20"/>
        </w:rPr>
        <w:t>Mozaika Jana Lukeše v podchodu u budovy GAMMA v BB Centru</w:t>
      </w:r>
    </w:p>
    <w:p w14:paraId="44EAFD9C" w14:textId="77777777" w:rsidR="00FE4A75" w:rsidRDefault="00FE4A7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B94D5A5" w14:textId="77777777" w:rsidR="00E51C14" w:rsidRDefault="00E51C1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DEEC669" w14:textId="77777777" w:rsidR="00E51C14" w:rsidRDefault="00E51C1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858D65E" w14:textId="77777777" w:rsidR="00E51C14" w:rsidRDefault="00372AD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52559B2" wp14:editId="07777777">
            <wp:simplePos x="0" y="0"/>
            <wp:positionH relativeFrom="column">
              <wp:posOffset>55880</wp:posOffset>
            </wp:positionH>
            <wp:positionV relativeFrom="paragraph">
              <wp:posOffset>125730</wp:posOffset>
            </wp:positionV>
            <wp:extent cx="2598420" cy="1747520"/>
            <wp:effectExtent l="0" t="0" r="0" b="0"/>
            <wp:wrapTight wrapText="bothSides">
              <wp:wrapPolygon edited="0">
                <wp:start x="0" y="0"/>
                <wp:lineTo x="0" y="21427"/>
                <wp:lineTo x="21378" y="21427"/>
                <wp:lineTo x="21378" y="0"/>
                <wp:lineTo x="0" y="0"/>
              </wp:wrapPolygon>
            </wp:wrapTight>
            <wp:docPr id="3" name="obrázek 3" descr="BB Centrum_mozaika_podchod GAMMA_2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 Centrum_mozaika_podchod GAMMA_2_z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6B9AB" w14:textId="77777777" w:rsidR="00E51C14" w:rsidRDefault="00E51C1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5FB0818" w14:textId="77777777" w:rsidR="00E51C14" w:rsidRDefault="00E51C14" w:rsidP="00E51C1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049F31CB" w14:textId="77777777" w:rsidR="00E51C14" w:rsidRDefault="00E51C14" w:rsidP="00E51C1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4D5DF7DA" w14:textId="77777777" w:rsidR="00E51C14" w:rsidRPr="00FE4A75" w:rsidRDefault="00E51C14" w:rsidP="00E51C1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FE4A75">
        <w:rPr>
          <w:rFonts w:ascii="Arial" w:hAnsi="Arial" w:cs="Arial"/>
          <w:color w:val="404040"/>
          <w:sz w:val="20"/>
          <w:szCs w:val="20"/>
        </w:rPr>
        <w:t>Podmořská část mozaik</w:t>
      </w:r>
      <w:r w:rsidR="00877818">
        <w:rPr>
          <w:rFonts w:ascii="Arial" w:hAnsi="Arial" w:cs="Arial"/>
          <w:color w:val="404040"/>
          <w:sz w:val="20"/>
          <w:szCs w:val="20"/>
        </w:rPr>
        <w:t>y</w:t>
      </w:r>
      <w:r w:rsidRPr="00FE4A75">
        <w:rPr>
          <w:rFonts w:ascii="Arial" w:hAnsi="Arial" w:cs="Arial"/>
          <w:color w:val="404040"/>
          <w:sz w:val="20"/>
          <w:szCs w:val="20"/>
        </w:rPr>
        <w:t xml:space="preserve"> v pražském BB Centru</w:t>
      </w:r>
    </w:p>
    <w:p w14:paraId="53128261" w14:textId="77777777" w:rsidR="00E51C14" w:rsidRDefault="00E51C1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2486C05" w14:textId="77777777" w:rsidR="00E51C14" w:rsidRDefault="00E51C1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101652C" w14:textId="77777777" w:rsidR="00E51C14" w:rsidRDefault="00E51C1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B99056E" w14:textId="77777777" w:rsidR="00E51C14" w:rsidRDefault="00E51C1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299C43A" w14:textId="77777777" w:rsidR="00E51C14" w:rsidRDefault="00E51C14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73798FB" w14:textId="77777777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55819ACE" w14:textId="77777777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30C356BE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28ED1882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21210A45" w14:textId="77777777"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14:paraId="386E20B4" w14:textId="77777777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8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7F42B7B5" w14:textId="77777777"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9" w:history="1">
        <w:r w:rsidRPr="00FD6643">
          <w:rPr>
            <w:color w:val="404040"/>
          </w:rPr>
          <w:t>www.bbcentrum.cz</w:t>
        </w:r>
      </w:hyperlink>
    </w:p>
    <w:p w14:paraId="4DDBEF00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AEDE952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18FE00A2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4CDAE98E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5AFC37CC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3461D779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46F0A466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3CF2D8B6" w14:textId="77777777" w:rsidR="00934420" w:rsidRPr="005A501E" w:rsidRDefault="00934420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754ABFE7" w14:textId="77777777" w:rsidR="003C7E02" w:rsidRPr="00934420" w:rsidRDefault="00934420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</w:t>
      </w:r>
      <w:r>
        <w:rPr>
          <w:rFonts w:ascii="Arial" w:hAnsi="Arial" w:cs="Arial"/>
          <w:color w:val="404040"/>
          <w:sz w:val="20"/>
        </w:rPr>
        <w:t xml:space="preserve"> a investiční</w:t>
      </w:r>
      <w:r w:rsidRPr="005A501E">
        <w:rPr>
          <w:rFonts w:ascii="Arial" w:hAnsi="Arial" w:cs="Arial"/>
          <w:color w:val="404040"/>
          <w:sz w:val="20"/>
        </w:rPr>
        <w:t xml:space="preserve">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projektem ve střední Evropě,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</w:t>
      </w:r>
    </w:p>
    <w:sectPr w:rsidR="003C7E02" w:rsidRPr="00934420" w:rsidSect="001C60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2C98"/>
    <w:rsid w:val="00003E53"/>
    <w:rsid w:val="00006DBC"/>
    <w:rsid w:val="00015FB1"/>
    <w:rsid w:val="00044E2F"/>
    <w:rsid w:val="000A0DD7"/>
    <w:rsid w:val="000A27CA"/>
    <w:rsid w:val="000B0372"/>
    <w:rsid w:val="000E3F77"/>
    <w:rsid w:val="00103182"/>
    <w:rsid w:val="00106E8C"/>
    <w:rsid w:val="001110D2"/>
    <w:rsid w:val="001261FC"/>
    <w:rsid w:val="00127237"/>
    <w:rsid w:val="001309D5"/>
    <w:rsid w:val="001309FF"/>
    <w:rsid w:val="00141102"/>
    <w:rsid w:val="00152373"/>
    <w:rsid w:val="00153DB9"/>
    <w:rsid w:val="00166412"/>
    <w:rsid w:val="0016789A"/>
    <w:rsid w:val="001924A9"/>
    <w:rsid w:val="00195C00"/>
    <w:rsid w:val="001B07D4"/>
    <w:rsid w:val="001B5E1D"/>
    <w:rsid w:val="001B72BF"/>
    <w:rsid w:val="001C11C9"/>
    <w:rsid w:val="001C60B9"/>
    <w:rsid w:val="001D34EB"/>
    <w:rsid w:val="001F359E"/>
    <w:rsid w:val="0022472F"/>
    <w:rsid w:val="002275FA"/>
    <w:rsid w:val="00231A26"/>
    <w:rsid w:val="0023303E"/>
    <w:rsid w:val="00234DAB"/>
    <w:rsid w:val="00247892"/>
    <w:rsid w:val="0026417F"/>
    <w:rsid w:val="00266191"/>
    <w:rsid w:val="002A18EB"/>
    <w:rsid w:val="002A43B4"/>
    <w:rsid w:val="002B0065"/>
    <w:rsid w:val="002B0E0B"/>
    <w:rsid w:val="002D6632"/>
    <w:rsid w:val="002F14C0"/>
    <w:rsid w:val="00313103"/>
    <w:rsid w:val="00325AE7"/>
    <w:rsid w:val="00325C6A"/>
    <w:rsid w:val="003327F5"/>
    <w:rsid w:val="00343EBB"/>
    <w:rsid w:val="00344584"/>
    <w:rsid w:val="00347BF5"/>
    <w:rsid w:val="00350374"/>
    <w:rsid w:val="003513B5"/>
    <w:rsid w:val="003521A0"/>
    <w:rsid w:val="00365CD6"/>
    <w:rsid w:val="00372AD8"/>
    <w:rsid w:val="003C0703"/>
    <w:rsid w:val="003C7E02"/>
    <w:rsid w:val="003D57C3"/>
    <w:rsid w:val="003E7D03"/>
    <w:rsid w:val="003F1CF2"/>
    <w:rsid w:val="003F5DD7"/>
    <w:rsid w:val="0040721E"/>
    <w:rsid w:val="00415231"/>
    <w:rsid w:val="00441499"/>
    <w:rsid w:val="00443BE7"/>
    <w:rsid w:val="00444EF9"/>
    <w:rsid w:val="00491682"/>
    <w:rsid w:val="00497CC4"/>
    <w:rsid w:val="004A0B94"/>
    <w:rsid w:val="004C1B48"/>
    <w:rsid w:val="004C4C33"/>
    <w:rsid w:val="004D1607"/>
    <w:rsid w:val="004D589A"/>
    <w:rsid w:val="004E76BF"/>
    <w:rsid w:val="004F2899"/>
    <w:rsid w:val="004F442B"/>
    <w:rsid w:val="00514BB8"/>
    <w:rsid w:val="00526966"/>
    <w:rsid w:val="00540C90"/>
    <w:rsid w:val="005477D9"/>
    <w:rsid w:val="00562947"/>
    <w:rsid w:val="005629F6"/>
    <w:rsid w:val="00564412"/>
    <w:rsid w:val="00583DAD"/>
    <w:rsid w:val="00587A47"/>
    <w:rsid w:val="005A501E"/>
    <w:rsid w:val="005B4FF4"/>
    <w:rsid w:val="00614A5E"/>
    <w:rsid w:val="00616A0D"/>
    <w:rsid w:val="006370BB"/>
    <w:rsid w:val="006403CB"/>
    <w:rsid w:val="0065062F"/>
    <w:rsid w:val="00692454"/>
    <w:rsid w:val="006A5F12"/>
    <w:rsid w:val="006B4546"/>
    <w:rsid w:val="006C0709"/>
    <w:rsid w:val="006C0D28"/>
    <w:rsid w:val="006D5ABB"/>
    <w:rsid w:val="006D70C3"/>
    <w:rsid w:val="006E7C3F"/>
    <w:rsid w:val="006F537B"/>
    <w:rsid w:val="006F7FDE"/>
    <w:rsid w:val="00735AC3"/>
    <w:rsid w:val="0074044A"/>
    <w:rsid w:val="00752AE1"/>
    <w:rsid w:val="00755E40"/>
    <w:rsid w:val="00773ECD"/>
    <w:rsid w:val="007B786B"/>
    <w:rsid w:val="007E108D"/>
    <w:rsid w:val="00817439"/>
    <w:rsid w:val="00835F73"/>
    <w:rsid w:val="00867E14"/>
    <w:rsid w:val="00877818"/>
    <w:rsid w:val="00880578"/>
    <w:rsid w:val="0088359C"/>
    <w:rsid w:val="00896AEC"/>
    <w:rsid w:val="008A6260"/>
    <w:rsid w:val="008A630A"/>
    <w:rsid w:val="008C0036"/>
    <w:rsid w:val="008E4FC4"/>
    <w:rsid w:val="008F01BA"/>
    <w:rsid w:val="008F4CDC"/>
    <w:rsid w:val="008F5CE6"/>
    <w:rsid w:val="0090645F"/>
    <w:rsid w:val="00912384"/>
    <w:rsid w:val="00914663"/>
    <w:rsid w:val="009337EC"/>
    <w:rsid w:val="00934420"/>
    <w:rsid w:val="009434BF"/>
    <w:rsid w:val="0095558E"/>
    <w:rsid w:val="009815DF"/>
    <w:rsid w:val="00984AA7"/>
    <w:rsid w:val="0099697C"/>
    <w:rsid w:val="009C47D9"/>
    <w:rsid w:val="009D3A4B"/>
    <w:rsid w:val="009E124B"/>
    <w:rsid w:val="009F1671"/>
    <w:rsid w:val="009F6774"/>
    <w:rsid w:val="009F78A4"/>
    <w:rsid w:val="00A027F0"/>
    <w:rsid w:val="00A232D4"/>
    <w:rsid w:val="00A277DB"/>
    <w:rsid w:val="00A37A72"/>
    <w:rsid w:val="00A7128B"/>
    <w:rsid w:val="00A92796"/>
    <w:rsid w:val="00AA4798"/>
    <w:rsid w:val="00AB1078"/>
    <w:rsid w:val="00AE4882"/>
    <w:rsid w:val="00B04BEB"/>
    <w:rsid w:val="00B10F1C"/>
    <w:rsid w:val="00B24EB0"/>
    <w:rsid w:val="00B362EF"/>
    <w:rsid w:val="00B65E57"/>
    <w:rsid w:val="00B939CB"/>
    <w:rsid w:val="00BA1971"/>
    <w:rsid w:val="00BA5B66"/>
    <w:rsid w:val="00BB2F0C"/>
    <w:rsid w:val="00BB3FFA"/>
    <w:rsid w:val="00BC3C3F"/>
    <w:rsid w:val="00BE65D9"/>
    <w:rsid w:val="00BF0D69"/>
    <w:rsid w:val="00BF49A5"/>
    <w:rsid w:val="00C12C64"/>
    <w:rsid w:val="00C2586A"/>
    <w:rsid w:val="00C436CF"/>
    <w:rsid w:val="00C44683"/>
    <w:rsid w:val="00C56B68"/>
    <w:rsid w:val="00C72E25"/>
    <w:rsid w:val="00C74A81"/>
    <w:rsid w:val="00C9466E"/>
    <w:rsid w:val="00CA71E9"/>
    <w:rsid w:val="00CC30A5"/>
    <w:rsid w:val="00CE63E0"/>
    <w:rsid w:val="00CF7528"/>
    <w:rsid w:val="00D07643"/>
    <w:rsid w:val="00D447FC"/>
    <w:rsid w:val="00D52A9C"/>
    <w:rsid w:val="00D5456E"/>
    <w:rsid w:val="00D569F5"/>
    <w:rsid w:val="00D600ED"/>
    <w:rsid w:val="00DA6829"/>
    <w:rsid w:val="00DC524A"/>
    <w:rsid w:val="00DD3CE4"/>
    <w:rsid w:val="00DF7415"/>
    <w:rsid w:val="00E01E61"/>
    <w:rsid w:val="00E163E4"/>
    <w:rsid w:val="00E2147C"/>
    <w:rsid w:val="00E316E3"/>
    <w:rsid w:val="00E43F59"/>
    <w:rsid w:val="00E51C14"/>
    <w:rsid w:val="00E62DA8"/>
    <w:rsid w:val="00E8381B"/>
    <w:rsid w:val="00EB1CEF"/>
    <w:rsid w:val="00EF0F24"/>
    <w:rsid w:val="00F05517"/>
    <w:rsid w:val="00F30A0C"/>
    <w:rsid w:val="00F70401"/>
    <w:rsid w:val="00F94778"/>
    <w:rsid w:val="00FB08E6"/>
    <w:rsid w:val="00FB6E5D"/>
    <w:rsid w:val="00FC22A8"/>
    <w:rsid w:val="00FC4B75"/>
    <w:rsid w:val="00FD6354"/>
    <w:rsid w:val="00FD6643"/>
    <w:rsid w:val="00FE4A75"/>
    <w:rsid w:val="00FE4CA6"/>
    <w:rsid w:val="2B51D7A5"/>
    <w:rsid w:val="3D94B9CA"/>
    <w:rsid w:val="3E8FEC18"/>
    <w:rsid w:val="3F136AD7"/>
    <w:rsid w:val="4E29B6BE"/>
    <w:rsid w:val="602BBAA9"/>
    <w:rsid w:val="667A964B"/>
    <w:rsid w:val="71E69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A49E"/>
  <w15:chartTrackingRefBased/>
  <w15:docId w15:val="{1C210493-0619-4A2F-88CA-91A2339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uiPriority w:val="99"/>
    <w:semiHidden/>
    <w:unhideWhenUsed/>
    <w:rsid w:val="002A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Samkova@Passerinve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freemozaik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b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2761</Characters>
  <Application>Microsoft Office Word</Application>
  <DocSecurity>0</DocSecurity>
  <Lines>23</Lines>
  <Paragraphs>6</Paragraphs>
  <ScaleCrop>false</ScaleCrop>
  <Company>HP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Vondrackova</dc:creator>
  <cp:keywords/>
  <cp:lastModifiedBy>Markéta Damková</cp:lastModifiedBy>
  <cp:revision>38</cp:revision>
  <cp:lastPrinted>2014-10-01T11:18:00Z</cp:lastPrinted>
  <dcterms:created xsi:type="dcterms:W3CDTF">2018-08-22T12:48:00Z</dcterms:created>
  <dcterms:modified xsi:type="dcterms:W3CDTF">2018-08-27T11:29:00Z</dcterms:modified>
</cp:coreProperties>
</file>